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537" w:rsidRDefault="00C21C7F">
      <w:pPr>
        <w:pStyle w:val="a3"/>
        <w:jc w:val="center"/>
        <w:rPr>
          <w:b/>
          <w:bCs/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57728" behindDoc="1" locked="0" layoutInCell="1" allowOverlap="0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723900" cy="914400"/>
            <wp:effectExtent l="19050" t="0" r="0" b="0"/>
            <wp:wrapTight wrapText="bothSides">
              <wp:wrapPolygon edited="0">
                <wp:start x="-568" y="0"/>
                <wp:lineTo x="-568" y="20700"/>
                <wp:lineTo x="21600" y="20700"/>
                <wp:lineTo x="21600" y="0"/>
                <wp:lineTo x="-568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4537" w:rsidRDefault="004A4537">
      <w:pPr>
        <w:pStyle w:val="a3"/>
        <w:jc w:val="center"/>
        <w:rPr>
          <w:b/>
          <w:bCs/>
          <w:szCs w:val="24"/>
        </w:rPr>
      </w:pPr>
    </w:p>
    <w:p w:rsidR="004A4537" w:rsidRDefault="004A4537">
      <w:pPr>
        <w:pStyle w:val="a3"/>
        <w:jc w:val="center"/>
        <w:rPr>
          <w:b/>
          <w:bCs/>
          <w:szCs w:val="24"/>
        </w:rPr>
      </w:pPr>
    </w:p>
    <w:p w:rsidR="004A4537" w:rsidRDefault="004A4537">
      <w:pPr>
        <w:pStyle w:val="a3"/>
        <w:jc w:val="center"/>
        <w:rPr>
          <w:b/>
          <w:bCs/>
          <w:szCs w:val="24"/>
        </w:rPr>
      </w:pPr>
    </w:p>
    <w:p w:rsidR="004A4537" w:rsidRDefault="004A4537">
      <w:pPr>
        <w:pStyle w:val="a3"/>
        <w:jc w:val="center"/>
        <w:rPr>
          <w:b/>
          <w:bCs/>
          <w:szCs w:val="24"/>
        </w:rPr>
      </w:pPr>
    </w:p>
    <w:p w:rsidR="004A4537" w:rsidRPr="005B6FFF" w:rsidRDefault="004A4537">
      <w:pPr>
        <w:pStyle w:val="a3"/>
        <w:jc w:val="center"/>
        <w:rPr>
          <w:b/>
          <w:bCs/>
          <w:sz w:val="16"/>
          <w:szCs w:val="16"/>
        </w:rPr>
      </w:pPr>
    </w:p>
    <w:p w:rsidR="007476A2" w:rsidRPr="00B45DB9" w:rsidRDefault="007476A2">
      <w:pPr>
        <w:pStyle w:val="a3"/>
        <w:jc w:val="center"/>
        <w:rPr>
          <w:b/>
          <w:bCs/>
          <w:szCs w:val="24"/>
        </w:rPr>
      </w:pPr>
      <w:r>
        <w:rPr>
          <w:b/>
          <w:bCs/>
          <w:szCs w:val="24"/>
        </w:rPr>
        <w:t>ПРАВИТЕЛЬСТВО КУРГАНСКОЙ ОБЛАСТИ</w:t>
      </w:r>
    </w:p>
    <w:p w:rsidR="00A004E6" w:rsidRPr="00B45DB9" w:rsidRDefault="00A004E6">
      <w:pPr>
        <w:pStyle w:val="a3"/>
        <w:jc w:val="center"/>
        <w:rPr>
          <w:b/>
          <w:bCs/>
          <w:szCs w:val="24"/>
        </w:rPr>
      </w:pPr>
    </w:p>
    <w:p w:rsidR="004A4537" w:rsidRPr="002F4F26" w:rsidRDefault="004A4537">
      <w:pPr>
        <w:pStyle w:val="a3"/>
        <w:jc w:val="center"/>
        <w:rPr>
          <w:b/>
          <w:bCs/>
          <w:szCs w:val="24"/>
        </w:rPr>
      </w:pPr>
      <w:r w:rsidRPr="002F4F26">
        <w:rPr>
          <w:b/>
          <w:bCs/>
          <w:szCs w:val="24"/>
        </w:rPr>
        <w:t xml:space="preserve">ДЕПАРТАМЕНТ СТРОИТЕЛЬСТВА, ГОСЭКСПЕРТИЗЫ И </w:t>
      </w:r>
    </w:p>
    <w:p w:rsidR="004A4537" w:rsidRPr="002F4F26" w:rsidRDefault="004A4537">
      <w:pPr>
        <w:pStyle w:val="a3"/>
        <w:jc w:val="center"/>
        <w:rPr>
          <w:b/>
          <w:bCs/>
          <w:szCs w:val="24"/>
        </w:rPr>
      </w:pPr>
      <w:r w:rsidRPr="002F4F26">
        <w:rPr>
          <w:b/>
          <w:bCs/>
          <w:szCs w:val="24"/>
        </w:rPr>
        <w:t>ЖИЛИЩНО-КОММУНАЛЬНОГО ХОЗЯЙСТВА КУРГАНСКОЙ ОБЛАСТИ</w:t>
      </w:r>
    </w:p>
    <w:p w:rsidR="004A4537" w:rsidRPr="002F4F26" w:rsidRDefault="004A4537">
      <w:pPr>
        <w:pStyle w:val="a3"/>
        <w:jc w:val="center"/>
        <w:rPr>
          <w:b/>
          <w:bCs/>
          <w:szCs w:val="24"/>
        </w:rPr>
      </w:pPr>
    </w:p>
    <w:p w:rsidR="004A4537" w:rsidRPr="002F4F26" w:rsidRDefault="004A4537">
      <w:pPr>
        <w:pStyle w:val="a3"/>
        <w:jc w:val="center"/>
        <w:rPr>
          <w:b/>
          <w:bCs/>
          <w:szCs w:val="24"/>
        </w:rPr>
      </w:pPr>
      <w:r w:rsidRPr="002F4F26">
        <w:rPr>
          <w:b/>
          <w:bCs/>
          <w:szCs w:val="24"/>
        </w:rPr>
        <w:t xml:space="preserve"> ПРИКАЗ</w:t>
      </w:r>
    </w:p>
    <w:p w:rsidR="007D1891" w:rsidRPr="002F4F26" w:rsidRDefault="007D1891">
      <w:pPr>
        <w:pStyle w:val="a3"/>
        <w:rPr>
          <w:szCs w:val="24"/>
        </w:rPr>
      </w:pPr>
    </w:p>
    <w:p w:rsidR="004A4537" w:rsidRPr="00D1001B" w:rsidRDefault="009F5CFB">
      <w:pPr>
        <w:pStyle w:val="a3"/>
        <w:rPr>
          <w:szCs w:val="24"/>
        </w:rPr>
      </w:pPr>
      <w:r w:rsidRPr="002F4F26">
        <w:rPr>
          <w:szCs w:val="24"/>
        </w:rPr>
        <w:t xml:space="preserve">от   </w:t>
      </w:r>
      <w:r w:rsidRPr="00D1001B">
        <w:rPr>
          <w:szCs w:val="24"/>
        </w:rPr>
        <w:t>«</w:t>
      </w:r>
      <w:r w:rsidR="009A2F87" w:rsidRPr="00D1001B">
        <w:rPr>
          <w:szCs w:val="24"/>
        </w:rPr>
        <w:t xml:space="preserve"> </w:t>
      </w:r>
      <w:r w:rsidR="00D1001B">
        <w:rPr>
          <w:szCs w:val="24"/>
        </w:rPr>
        <w:t>_____</w:t>
      </w:r>
      <w:r w:rsidR="009A2F87" w:rsidRPr="00D1001B">
        <w:rPr>
          <w:szCs w:val="24"/>
        </w:rPr>
        <w:t xml:space="preserve"> </w:t>
      </w:r>
      <w:r w:rsidRPr="00D1001B">
        <w:rPr>
          <w:szCs w:val="24"/>
        </w:rPr>
        <w:t>»</w:t>
      </w:r>
      <w:r w:rsidR="009A2F87" w:rsidRPr="00D1001B">
        <w:rPr>
          <w:szCs w:val="24"/>
        </w:rPr>
        <w:t xml:space="preserve"> </w:t>
      </w:r>
      <w:r w:rsidR="00D1001B">
        <w:rPr>
          <w:szCs w:val="24"/>
        </w:rPr>
        <w:t>______________</w:t>
      </w:r>
      <w:r w:rsidR="009A2F87" w:rsidRPr="00D1001B">
        <w:rPr>
          <w:szCs w:val="24"/>
        </w:rPr>
        <w:t xml:space="preserve"> </w:t>
      </w:r>
      <w:r w:rsidRPr="00D1001B">
        <w:rPr>
          <w:szCs w:val="24"/>
        </w:rPr>
        <w:t>201</w:t>
      </w:r>
      <w:r w:rsidR="00C21C7F">
        <w:rPr>
          <w:szCs w:val="24"/>
        </w:rPr>
        <w:t>9</w:t>
      </w:r>
      <w:r w:rsidR="00A83F57" w:rsidRPr="00D1001B">
        <w:rPr>
          <w:szCs w:val="24"/>
        </w:rPr>
        <w:t xml:space="preserve"> </w:t>
      </w:r>
      <w:r w:rsidR="004A4537" w:rsidRPr="00D1001B">
        <w:rPr>
          <w:szCs w:val="24"/>
        </w:rPr>
        <w:t xml:space="preserve">года   № </w:t>
      </w:r>
      <w:r w:rsidR="00D1001B">
        <w:rPr>
          <w:szCs w:val="24"/>
        </w:rPr>
        <w:t>________</w:t>
      </w:r>
      <w:r w:rsidR="009A2F87" w:rsidRPr="00D1001B">
        <w:rPr>
          <w:szCs w:val="24"/>
        </w:rPr>
        <w:t xml:space="preserve"> </w:t>
      </w:r>
    </w:p>
    <w:p w:rsidR="004A4537" w:rsidRPr="002F4F26" w:rsidRDefault="009A2F87">
      <w:pPr>
        <w:pStyle w:val="a3"/>
        <w:rPr>
          <w:szCs w:val="24"/>
        </w:rPr>
      </w:pPr>
      <w:r>
        <w:rPr>
          <w:szCs w:val="24"/>
        </w:rPr>
        <w:t xml:space="preserve">                    </w:t>
      </w:r>
      <w:r w:rsidR="00D1001B">
        <w:rPr>
          <w:szCs w:val="24"/>
        </w:rPr>
        <w:t xml:space="preserve">     </w:t>
      </w:r>
      <w:r w:rsidR="004A4537" w:rsidRPr="002F4F26">
        <w:rPr>
          <w:szCs w:val="24"/>
        </w:rPr>
        <w:t xml:space="preserve">   г. Курган</w:t>
      </w:r>
    </w:p>
    <w:p w:rsidR="004A4537" w:rsidRPr="002F4F26" w:rsidRDefault="004A4537">
      <w:pPr>
        <w:pStyle w:val="a3"/>
        <w:jc w:val="left"/>
        <w:rPr>
          <w:szCs w:val="24"/>
        </w:rPr>
      </w:pPr>
    </w:p>
    <w:p w:rsidR="00921549" w:rsidRDefault="00921549" w:rsidP="007A11AD">
      <w:pPr>
        <w:pStyle w:val="a3"/>
        <w:jc w:val="center"/>
        <w:rPr>
          <w:b/>
          <w:szCs w:val="24"/>
        </w:rPr>
      </w:pPr>
      <w:r>
        <w:rPr>
          <w:b/>
          <w:szCs w:val="24"/>
        </w:rPr>
        <w:t xml:space="preserve">О внесении изменений в приказ </w:t>
      </w:r>
      <w:r w:rsidRPr="00392FF3">
        <w:rPr>
          <w:b/>
          <w:szCs w:val="24"/>
        </w:rPr>
        <w:t xml:space="preserve">Департамента строительства, госэкспертизы и </w:t>
      </w:r>
    </w:p>
    <w:p w:rsidR="00921549" w:rsidRDefault="00921549" w:rsidP="007A11AD">
      <w:pPr>
        <w:pStyle w:val="a3"/>
        <w:jc w:val="center"/>
        <w:rPr>
          <w:b/>
          <w:szCs w:val="24"/>
        </w:rPr>
      </w:pPr>
      <w:r w:rsidRPr="00392FF3">
        <w:rPr>
          <w:b/>
          <w:szCs w:val="24"/>
        </w:rPr>
        <w:t>жилищно-коммунального хозяйства</w:t>
      </w:r>
      <w:r w:rsidR="00711CCB">
        <w:rPr>
          <w:b/>
          <w:szCs w:val="24"/>
        </w:rPr>
        <w:t xml:space="preserve"> </w:t>
      </w:r>
      <w:r w:rsidRPr="00392FF3">
        <w:rPr>
          <w:b/>
          <w:szCs w:val="24"/>
        </w:rPr>
        <w:t xml:space="preserve">Курганской области </w:t>
      </w:r>
      <w:r>
        <w:rPr>
          <w:b/>
          <w:szCs w:val="24"/>
        </w:rPr>
        <w:t>от 19 января 2015 года № 13</w:t>
      </w:r>
    </w:p>
    <w:p w:rsidR="007A11AD" w:rsidRPr="00FF31A4" w:rsidRDefault="00921549" w:rsidP="007A11AD">
      <w:pPr>
        <w:pStyle w:val="a3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 w:rsidRPr="00FF31A4">
        <w:rPr>
          <w:b/>
          <w:szCs w:val="24"/>
        </w:rPr>
        <w:t>«</w:t>
      </w:r>
      <w:r w:rsidR="00FF31A4" w:rsidRPr="00FF31A4">
        <w:rPr>
          <w:b/>
          <w:szCs w:val="24"/>
        </w:rPr>
        <w:t>Об утверждении Перечня должностей государственных гражданских служащих и иных работников Департамента строительства, госэкспертизы и жилищно-коммунального хозяйства Курганской области, замещение которых предусматривает осуществление обработки персональных данных либо осуществление доступа к персональным данным</w:t>
      </w:r>
      <w:r w:rsidRPr="00FF31A4">
        <w:rPr>
          <w:b/>
        </w:rPr>
        <w:t>»</w:t>
      </w:r>
    </w:p>
    <w:p w:rsidR="004A4537" w:rsidRPr="007476A2" w:rsidRDefault="004A4537" w:rsidP="003B2B54">
      <w:pPr>
        <w:pStyle w:val="a3"/>
        <w:jc w:val="center"/>
        <w:rPr>
          <w:sz w:val="16"/>
          <w:szCs w:val="16"/>
        </w:rPr>
      </w:pPr>
    </w:p>
    <w:p w:rsidR="00921549" w:rsidRPr="00921549" w:rsidRDefault="00921549" w:rsidP="00921549">
      <w:pPr>
        <w:pStyle w:val="a3"/>
        <w:ind w:firstLine="720"/>
        <w:rPr>
          <w:szCs w:val="24"/>
        </w:rPr>
      </w:pPr>
      <w:r w:rsidRPr="00921549">
        <w:rPr>
          <w:szCs w:val="24"/>
        </w:rPr>
        <w:t>В связи с изменением структуры и штата Департамента строительства, госэкспертизы и жилищно-коммунального хозяйства Курганской области и в соответствии с требованиями Федерального закона от 27 июля 2006 г. № 152-ФЗ «О персональных данных», иных нормативных документов в сфере защиты информации</w:t>
      </w:r>
    </w:p>
    <w:p w:rsidR="00921549" w:rsidRDefault="00921549" w:rsidP="00921549">
      <w:pPr>
        <w:pStyle w:val="a3"/>
        <w:ind w:firstLine="720"/>
        <w:rPr>
          <w:szCs w:val="24"/>
        </w:rPr>
      </w:pPr>
      <w:r w:rsidRPr="00921549">
        <w:rPr>
          <w:szCs w:val="24"/>
        </w:rPr>
        <w:t>ПРИКАЗЫВАЮ:</w:t>
      </w:r>
    </w:p>
    <w:p w:rsidR="00921549" w:rsidRDefault="008042CE" w:rsidP="008042CE">
      <w:pPr>
        <w:pStyle w:val="a3"/>
        <w:ind w:firstLine="720"/>
        <w:rPr>
          <w:szCs w:val="24"/>
        </w:rPr>
      </w:pPr>
      <w:r>
        <w:rPr>
          <w:szCs w:val="24"/>
        </w:rPr>
        <w:t xml:space="preserve">1. </w:t>
      </w:r>
      <w:r w:rsidR="00921549" w:rsidRPr="00921549">
        <w:rPr>
          <w:szCs w:val="24"/>
        </w:rPr>
        <w:t>Внести следующе</w:t>
      </w:r>
      <w:r w:rsidR="00B45DB9">
        <w:rPr>
          <w:szCs w:val="24"/>
        </w:rPr>
        <w:t>е</w:t>
      </w:r>
      <w:r w:rsidR="00921549" w:rsidRPr="00921549">
        <w:rPr>
          <w:szCs w:val="24"/>
        </w:rPr>
        <w:t xml:space="preserve"> изменени</w:t>
      </w:r>
      <w:r w:rsidR="00B45DB9">
        <w:rPr>
          <w:szCs w:val="24"/>
        </w:rPr>
        <w:t>е</w:t>
      </w:r>
      <w:r w:rsidR="00921549" w:rsidRPr="00921549">
        <w:rPr>
          <w:szCs w:val="24"/>
        </w:rPr>
        <w:t xml:space="preserve"> в приказ Департамента строительства, госэкспертизы и жилищно-коммунального хозяйства Курганской области </w:t>
      </w:r>
      <w:r w:rsidRPr="008042CE">
        <w:rPr>
          <w:szCs w:val="24"/>
        </w:rPr>
        <w:t>от 19 января 2015 года № 13 «</w:t>
      </w:r>
      <w:r w:rsidR="00FF31A4" w:rsidRPr="008042CE">
        <w:rPr>
          <w:szCs w:val="24"/>
        </w:rPr>
        <w:t>Об утверждении Перечня должностей государственных гражданских служащих</w:t>
      </w:r>
      <w:r w:rsidR="00FF31A4">
        <w:rPr>
          <w:szCs w:val="24"/>
        </w:rPr>
        <w:t xml:space="preserve"> и</w:t>
      </w:r>
      <w:r w:rsidR="00FF31A4" w:rsidRPr="008042CE">
        <w:rPr>
          <w:szCs w:val="24"/>
        </w:rPr>
        <w:t xml:space="preserve"> </w:t>
      </w:r>
      <w:r w:rsidR="00FF31A4">
        <w:rPr>
          <w:szCs w:val="24"/>
        </w:rPr>
        <w:t xml:space="preserve">иных работников </w:t>
      </w:r>
      <w:r w:rsidR="00FF31A4" w:rsidRPr="008042CE">
        <w:rPr>
          <w:szCs w:val="24"/>
        </w:rPr>
        <w:t>Департамента строительства, госэкспертизы и жилищно-коммунального хозяйства</w:t>
      </w:r>
      <w:r w:rsidR="00FF31A4">
        <w:rPr>
          <w:szCs w:val="24"/>
        </w:rPr>
        <w:t xml:space="preserve"> </w:t>
      </w:r>
      <w:r w:rsidR="00FF31A4" w:rsidRPr="008042CE">
        <w:rPr>
          <w:szCs w:val="24"/>
        </w:rPr>
        <w:t>Курганской области, замещение которых предусматривает осуществление обработки персональных данных либо осуществление доступа к персональным данным</w:t>
      </w:r>
      <w:r w:rsidRPr="008042CE">
        <w:rPr>
          <w:szCs w:val="24"/>
        </w:rPr>
        <w:t>»</w:t>
      </w:r>
      <w:r w:rsidR="00921549" w:rsidRPr="00921549">
        <w:rPr>
          <w:szCs w:val="24"/>
        </w:rPr>
        <w:t>:</w:t>
      </w:r>
    </w:p>
    <w:p w:rsidR="00921549" w:rsidRPr="00392FF3" w:rsidRDefault="00B45DB9" w:rsidP="00921549">
      <w:pPr>
        <w:pStyle w:val="a3"/>
        <w:ind w:firstLine="720"/>
        <w:rPr>
          <w:szCs w:val="24"/>
        </w:rPr>
      </w:pPr>
      <w:r>
        <w:rPr>
          <w:szCs w:val="24"/>
        </w:rPr>
        <w:t>– п</w:t>
      </w:r>
      <w:r w:rsidR="00921549" w:rsidRPr="00921549">
        <w:rPr>
          <w:szCs w:val="24"/>
        </w:rPr>
        <w:t xml:space="preserve">риложение </w:t>
      </w:r>
      <w:r w:rsidR="00711CCB">
        <w:rPr>
          <w:szCs w:val="24"/>
        </w:rPr>
        <w:t xml:space="preserve">к приказу </w:t>
      </w:r>
      <w:r w:rsidR="00921549" w:rsidRPr="00921549">
        <w:rPr>
          <w:szCs w:val="24"/>
        </w:rPr>
        <w:t xml:space="preserve">изложить в </w:t>
      </w:r>
      <w:r w:rsidR="00711CCB">
        <w:rPr>
          <w:szCs w:val="24"/>
        </w:rPr>
        <w:t xml:space="preserve">новой </w:t>
      </w:r>
      <w:r w:rsidR="00921549" w:rsidRPr="00921549">
        <w:rPr>
          <w:szCs w:val="24"/>
        </w:rPr>
        <w:t>редакции согласно приложению к настоящему приказу.</w:t>
      </w:r>
    </w:p>
    <w:p w:rsidR="002F4F26" w:rsidRDefault="00711CCB" w:rsidP="00060888">
      <w:pPr>
        <w:ind w:firstLine="708"/>
        <w:jc w:val="both"/>
      </w:pPr>
      <w:r w:rsidRPr="00691679">
        <w:t>2.</w:t>
      </w:r>
      <w:r>
        <w:t xml:space="preserve"> </w:t>
      </w:r>
      <w:r w:rsidR="002F4F26" w:rsidRPr="00392FF3">
        <w:t>Довести н</w:t>
      </w:r>
      <w:r w:rsidR="00B45DB9">
        <w:t>астоящий п</w:t>
      </w:r>
      <w:r w:rsidR="00962F7A" w:rsidRPr="00392FF3">
        <w:t>риказ до сведения руководителей</w:t>
      </w:r>
      <w:r w:rsidR="002F4F26" w:rsidRPr="00392FF3">
        <w:t xml:space="preserve"> </w:t>
      </w:r>
      <w:r w:rsidR="004B1A45" w:rsidRPr="00392FF3">
        <w:t xml:space="preserve">структурных </w:t>
      </w:r>
      <w:r w:rsidR="002F4F26" w:rsidRPr="00392FF3">
        <w:t xml:space="preserve">подразделений Департамента строительства, госэкспертизы и жилищно-коммунального хозяйства Курганской области, использующих </w:t>
      </w:r>
      <w:r w:rsidR="00535F86" w:rsidRPr="00392FF3">
        <w:t xml:space="preserve">в своей работе </w:t>
      </w:r>
      <w:r w:rsidR="002F4F26" w:rsidRPr="00392FF3">
        <w:t>персональные данные</w:t>
      </w:r>
      <w:r w:rsidR="00535F86" w:rsidRPr="00392FF3">
        <w:t xml:space="preserve"> государственных гражданских служащих, иных субъектов персональных данных, а также физических лиц, получателей государственных услуг (функций)</w:t>
      </w:r>
      <w:r w:rsidR="002F4F26" w:rsidRPr="00392FF3">
        <w:t>.</w:t>
      </w:r>
    </w:p>
    <w:p w:rsidR="00D1001B" w:rsidRPr="00FB7733" w:rsidRDefault="00691679" w:rsidP="00691679">
      <w:pPr>
        <w:ind w:firstLine="708"/>
      </w:pPr>
      <w:r>
        <w:t xml:space="preserve">3. </w:t>
      </w:r>
      <w:r w:rsidR="00D1001B">
        <w:t xml:space="preserve">Опубликовать настоящий приказ </w:t>
      </w:r>
      <w:r>
        <w:t>в установленном порядке</w:t>
      </w:r>
      <w:r w:rsidR="00D1001B">
        <w:t>.</w:t>
      </w:r>
    </w:p>
    <w:p w:rsidR="00A96CBF" w:rsidRPr="00392FF3" w:rsidRDefault="00691679" w:rsidP="00691679">
      <w:pPr>
        <w:ind w:firstLine="708"/>
      </w:pPr>
      <w:r>
        <w:t xml:space="preserve">4. </w:t>
      </w:r>
      <w:r w:rsidR="00A96CBF" w:rsidRPr="00392FF3">
        <w:t xml:space="preserve">Контроль за исполнением настоящего приказа </w:t>
      </w:r>
      <w:r w:rsidR="007A11AD" w:rsidRPr="00392FF3">
        <w:t>оставляю за собой</w:t>
      </w:r>
      <w:r w:rsidR="00A96CBF" w:rsidRPr="00392FF3">
        <w:t>.</w:t>
      </w:r>
    </w:p>
    <w:p w:rsidR="004A4537" w:rsidRDefault="004A4537">
      <w:pPr>
        <w:pStyle w:val="a3"/>
        <w:ind w:firstLine="720"/>
        <w:rPr>
          <w:sz w:val="16"/>
          <w:szCs w:val="16"/>
        </w:rPr>
      </w:pPr>
    </w:p>
    <w:p w:rsidR="0095062C" w:rsidRDefault="0095062C">
      <w:pPr>
        <w:pStyle w:val="a3"/>
        <w:ind w:firstLine="720"/>
        <w:rPr>
          <w:sz w:val="16"/>
          <w:szCs w:val="16"/>
        </w:rPr>
      </w:pPr>
    </w:p>
    <w:p w:rsidR="0095062C" w:rsidRDefault="0095062C">
      <w:pPr>
        <w:pStyle w:val="a3"/>
        <w:ind w:firstLine="720"/>
        <w:rPr>
          <w:sz w:val="16"/>
          <w:szCs w:val="16"/>
        </w:rPr>
      </w:pPr>
    </w:p>
    <w:p w:rsidR="0095062C" w:rsidRPr="007476A2" w:rsidRDefault="0095062C">
      <w:pPr>
        <w:pStyle w:val="a3"/>
        <w:ind w:firstLine="720"/>
        <w:rPr>
          <w:sz w:val="16"/>
          <w:szCs w:val="16"/>
        </w:rPr>
      </w:pPr>
    </w:p>
    <w:p w:rsidR="004A4537" w:rsidRPr="00392FF3" w:rsidRDefault="0095062C" w:rsidP="00000BB2">
      <w:pPr>
        <w:pStyle w:val="a3"/>
        <w:tabs>
          <w:tab w:val="left" w:pos="7560"/>
        </w:tabs>
        <w:rPr>
          <w:szCs w:val="24"/>
        </w:rPr>
      </w:pPr>
      <w:r>
        <w:rPr>
          <w:szCs w:val="24"/>
        </w:rPr>
        <w:t>Д</w:t>
      </w:r>
      <w:r w:rsidR="004A4537" w:rsidRPr="00392FF3">
        <w:rPr>
          <w:szCs w:val="24"/>
        </w:rPr>
        <w:t xml:space="preserve">иректор Департамента строительства, </w:t>
      </w:r>
    </w:p>
    <w:p w:rsidR="004A4537" w:rsidRPr="00392FF3" w:rsidRDefault="004A4537">
      <w:pPr>
        <w:pStyle w:val="a3"/>
        <w:rPr>
          <w:szCs w:val="24"/>
        </w:rPr>
      </w:pPr>
      <w:r w:rsidRPr="00392FF3">
        <w:rPr>
          <w:szCs w:val="24"/>
        </w:rPr>
        <w:t xml:space="preserve">госэкспертизы и жилищно-коммунального </w:t>
      </w:r>
    </w:p>
    <w:p w:rsidR="0095062C" w:rsidRDefault="004A4537">
      <w:pPr>
        <w:pStyle w:val="a3"/>
        <w:rPr>
          <w:szCs w:val="24"/>
        </w:rPr>
      </w:pPr>
      <w:r w:rsidRPr="00392FF3">
        <w:rPr>
          <w:szCs w:val="24"/>
        </w:rPr>
        <w:t>хозяйства Курганской области</w:t>
      </w:r>
      <w:r w:rsidRPr="00392FF3">
        <w:rPr>
          <w:szCs w:val="24"/>
        </w:rPr>
        <w:tab/>
        <w:t xml:space="preserve">                      </w:t>
      </w:r>
      <w:r w:rsidR="005B6FFF" w:rsidRPr="00392FF3">
        <w:rPr>
          <w:szCs w:val="24"/>
        </w:rPr>
        <w:t xml:space="preserve">       </w:t>
      </w:r>
    </w:p>
    <w:p w:rsidR="00310973" w:rsidRPr="00392FF3" w:rsidRDefault="0095062C" w:rsidP="0095062C">
      <w:pPr>
        <w:pStyle w:val="a3"/>
        <w:jc w:val="right"/>
        <w:rPr>
          <w:szCs w:val="24"/>
        </w:rPr>
      </w:pPr>
      <w:r>
        <w:rPr>
          <w:szCs w:val="24"/>
        </w:rPr>
        <w:t>И.Н.Саблукова</w:t>
      </w:r>
    </w:p>
    <w:p w:rsidR="007476A2" w:rsidRDefault="007476A2" w:rsidP="00691679">
      <w:pPr>
        <w:rPr>
          <w:sz w:val="16"/>
          <w:szCs w:val="16"/>
        </w:rPr>
      </w:pPr>
    </w:p>
    <w:p w:rsidR="0095062C" w:rsidRDefault="0095062C" w:rsidP="00691679">
      <w:pPr>
        <w:rPr>
          <w:sz w:val="16"/>
          <w:szCs w:val="16"/>
        </w:rPr>
      </w:pPr>
    </w:p>
    <w:p w:rsidR="0095062C" w:rsidRDefault="0095062C" w:rsidP="00691679">
      <w:pPr>
        <w:rPr>
          <w:sz w:val="16"/>
          <w:szCs w:val="16"/>
        </w:rPr>
      </w:pPr>
    </w:p>
    <w:p w:rsidR="0095062C" w:rsidRDefault="0095062C" w:rsidP="00691679">
      <w:pPr>
        <w:rPr>
          <w:sz w:val="16"/>
          <w:szCs w:val="16"/>
        </w:rPr>
      </w:pPr>
    </w:p>
    <w:p w:rsidR="0095062C" w:rsidRDefault="0095062C" w:rsidP="00691679">
      <w:pPr>
        <w:rPr>
          <w:sz w:val="16"/>
          <w:szCs w:val="16"/>
        </w:rPr>
      </w:pPr>
    </w:p>
    <w:p w:rsidR="00D351FF" w:rsidRDefault="00D351FF" w:rsidP="00691679">
      <w:pPr>
        <w:rPr>
          <w:sz w:val="16"/>
          <w:szCs w:val="16"/>
        </w:rPr>
      </w:pPr>
    </w:p>
    <w:p w:rsidR="00691679" w:rsidRPr="007476A2" w:rsidRDefault="0095062C" w:rsidP="00691679">
      <w:pPr>
        <w:rPr>
          <w:sz w:val="20"/>
          <w:szCs w:val="20"/>
        </w:rPr>
      </w:pPr>
      <w:r>
        <w:rPr>
          <w:sz w:val="20"/>
          <w:szCs w:val="20"/>
        </w:rPr>
        <w:t>Хайсаров Р.Р,</w:t>
      </w:r>
      <w:r w:rsidR="00691679" w:rsidRPr="007476A2">
        <w:rPr>
          <w:sz w:val="20"/>
          <w:szCs w:val="20"/>
        </w:rPr>
        <w:t xml:space="preserve"> </w:t>
      </w:r>
    </w:p>
    <w:p w:rsidR="000A1598" w:rsidRDefault="00691679" w:rsidP="00C777C8">
      <w:pPr>
        <w:rPr>
          <w:sz w:val="20"/>
          <w:szCs w:val="20"/>
        </w:rPr>
      </w:pPr>
      <w:r w:rsidRPr="007476A2">
        <w:rPr>
          <w:sz w:val="20"/>
          <w:szCs w:val="20"/>
        </w:rPr>
        <w:t>(3522) 49-89-9</w:t>
      </w:r>
      <w:r w:rsidR="0095062C">
        <w:rPr>
          <w:sz w:val="20"/>
          <w:szCs w:val="20"/>
        </w:rPr>
        <w:t>7</w:t>
      </w:r>
    </w:p>
    <w:p w:rsidR="004E2A75" w:rsidRDefault="004E2A75" w:rsidP="00C777C8">
      <w:pPr>
        <w:rPr>
          <w:sz w:val="20"/>
          <w:szCs w:val="20"/>
        </w:rPr>
      </w:pPr>
    </w:p>
    <w:p w:rsidR="004E2A75" w:rsidRDefault="004E2A75" w:rsidP="00C777C8">
      <w:pPr>
        <w:rPr>
          <w:sz w:val="20"/>
          <w:szCs w:val="20"/>
        </w:rPr>
      </w:pPr>
    </w:p>
    <w:tbl>
      <w:tblPr>
        <w:tblW w:w="6300" w:type="dxa"/>
        <w:tblInd w:w="3936" w:type="dxa"/>
        <w:tblLayout w:type="fixed"/>
        <w:tblLook w:val="04A0" w:firstRow="1" w:lastRow="0" w:firstColumn="1" w:lastColumn="0" w:noHBand="0" w:noVBand="1"/>
      </w:tblPr>
      <w:tblGrid>
        <w:gridCol w:w="286"/>
        <w:gridCol w:w="273"/>
        <w:gridCol w:w="5741"/>
      </w:tblGrid>
      <w:tr w:rsidR="004E2A75" w:rsidRPr="004E2A75" w:rsidTr="00EE5A40">
        <w:trPr>
          <w:trHeight w:val="5445"/>
        </w:trPr>
        <w:tc>
          <w:tcPr>
            <w:tcW w:w="286" w:type="dxa"/>
            <w:shd w:val="clear" w:color="auto" w:fill="auto"/>
          </w:tcPr>
          <w:p w:rsidR="004E2A75" w:rsidRPr="004E2A75" w:rsidRDefault="004E2A75" w:rsidP="004E2A75">
            <w:pPr>
              <w:spacing w:after="200" w:line="276" w:lineRule="auto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73" w:type="dxa"/>
            <w:shd w:val="clear" w:color="auto" w:fill="auto"/>
          </w:tcPr>
          <w:p w:rsidR="004E2A75" w:rsidRPr="004E2A75" w:rsidRDefault="004E2A75" w:rsidP="004E2A75">
            <w:pPr>
              <w:spacing w:after="200" w:line="276" w:lineRule="auto"/>
              <w:jc w:val="both"/>
              <w:rPr>
                <w:rFonts w:eastAsiaTheme="minorEastAsia"/>
                <w:bCs/>
                <w:sz w:val="20"/>
                <w:szCs w:val="20"/>
              </w:rPr>
            </w:pPr>
          </w:p>
          <w:p w:rsidR="004E2A75" w:rsidRPr="004E2A75" w:rsidRDefault="004E2A75" w:rsidP="004E2A75">
            <w:pPr>
              <w:spacing w:after="200" w:line="276" w:lineRule="auto"/>
              <w:jc w:val="both"/>
              <w:rPr>
                <w:rFonts w:eastAsiaTheme="minorEastAsia"/>
                <w:bCs/>
                <w:sz w:val="20"/>
                <w:szCs w:val="20"/>
              </w:rPr>
            </w:pPr>
          </w:p>
          <w:p w:rsidR="004E2A75" w:rsidRPr="004E2A75" w:rsidRDefault="004E2A75" w:rsidP="004E2A75">
            <w:pPr>
              <w:spacing w:after="200" w:line="276" w:lineRule="auto"/>
              <w:jc w:val="both"/>
              <w:rPr>
                <w:rFonts w:eastAsiaTheme="minorEastAsia"/>
                <w:bCs/>
                <w:sz w:val="20"/>
                <w:szCs w:val="20"/>
              </w:rPr>
            </w:pPr>
          </w:p>
          <w:p w:rsidR="004E2A75" w:rsidRPr="004E2A75" w:rsidRDefault="004E2A75" w:rsidP="004E2A75">
            <w:pPr>
              <w:spacing w:after="200" w:line="276" w:lineRule="auto"/>
              <w:jc w:val="both"/>
              <w:rPr>
                <w:rFonts w:eastAsiaTheme="minorEastAsia"/>
                <w:bCs/>
                <w:sz w:val="20"/>
                <w:szCs w:val="20"/>
              </w:rPr>
            </w:pPr>
          </w:p>
          <w:p w:rsidR="004E2A75" w:rsidRPr="004E2A75" w:rsidRDefault="004E2A75" w:rsidP="004E2A75">
            <w:pPr>
              <w:spacing w:after="200" w:line="276" w:lineRule="auto"/>
              <w:jc w:val="both"/>
              <w:rPr>
                <w:rFonts w:eastAsiaTheme="minorEastAsia"/>
                <w:bCs/>
                <w:sz w:val="20"/>
                <w:szCs w:val="20"/>
              </w:rPr>
            </w:pPr>
          </w:p>
          <w:p w:rsidR="004E2A75" w:rsidRPr="004E2A75" w:rsidRDefault="004E2A75" w:rsidP="004E2A75">
            <w:pPr>
              <w:spacing w:after="200" w:line="276" w:lineRule="auto"/>
              <w:jc w:val="both"/>
              <w:rPr>
                <w:rFonts w:eastAsiaTheme="minorEastAsia"/>
                <w:bCs/>
                <w:sz w:val="20"/>
                <w:szCs w:val="20"/>
              </w:rPr>
            </w:pPr>
          </w:p>
          <w:p w:rsidR="004E2A75" w:rsidRPr="004E2A75" w:rsidRDefault="004E2A75" w:rsidP="004E2A75">
            <w:pPr>
              <w:spacing w:after="200" w:line="276" w:lineRule="auto"/>
              <w:jc w:val="both"/>
              <w:rPr>
                <w:rFonts w:eastAsiaTheme="minorEastAsia"/>
                <w:bCs/>
                <w:sz w:val="20"/>
                <w:szCs w:val="20"/>
              </w:rPr>
            </w:pPr>
          </w:p>
          <w:p w:rsidR="004E2A75" w:rsidRPr="004E2A75" w:rsidRDefault="004E2A75" w:rsidP="004E2A75">
            <w:pPr>
              <w:spacing w:after="200" w:line="276" w:lineRule="auto"/>
              <w:jc w:val="both"/>
              <w:rPr>
                <w:rFonts w:eastAsiaTheme="minorEastAsia"/>
                <w:bCs/>
                <w:sz w:val="20"/>
                <w:szCs w:val="20"/>
              </w:rPr>
            </w:pPr>
          </w:p>
          <w:p w:rsidR="004E2A75" w:rsidRPr="004E2A75" w:rsidRDefault="004E2A75" w:rsidP="004E2A75">
            <w:pPr>
              <w:spacing w:after="200" w:line="276" w:lineRule="auto"/>
              <w:jc w:val="both"/>
              <w:rPr>
                <w:rFonts w:eastAsiaTheme="minorEastAsia"/>
                <w:bCs/>
                <w:sz w:val="20"/>
                <w:szCs w:val="20"/>
              </w:rPr>
            </w:pPr>
          </w:p>
          <w:p w:rsidR="004E2A75" w:rsidRPr="004E2A75" w:rsidRDefault="004E2A75" w:rsidP="004E2A75">
            <w:pPr>
              <w:spacing w:after="200" w:line="276" w:lineRule="auto"/>
              <w:jc w:val="both"/>
              <w:rPr>
                <w:rFonts w:eastAsiaTheme="minorEastAsia"/>
                <w:bCs/>
                <w:sz w:val="20"/>
                <w:szCs w:val="20"/>
              </w:rPr>
            </w:pPr>
          </w:p>
          <w:p w:rsidR="004E2A75" w:rsidRPr="004E2A75" w:rsidRDefault="004E2A75" w:rsidP="004E2A75">
            <w:pPr>
              <w:spacing w:after="200" w:line="276" w:lineRule="auto"/>
              <w:jc w:val="both"/>
              <w:rPr>
                <w:rFonts w:eastAsiaTheme="minorEastAsia"/>
                <w:bCs/>
                <w:sz w:val="20"/>
                <w:szCs w:val="20"/>
              </w:rPr>
            </w:pPr>
          </w:p>
          <w:p w:rsidR="004E2A75" w:rsidRPr="004E2A75" w:rsidRDefault="004E2A75" w:rsidP="004E2A75">
            <w:pPr>
              <w:spacing w:after="200" w:line="276" w:lineRule="auto"/>
              <w:jc w:val="both"/>
              <w:rPr>
                <w:rFonts w:eastAsiaTheme="minorEastAsia"/>
                <w:bCs/>
                <w:sz w:val="20"/>
                <w:szCs w:val="20"/>
              </w:rPr>
            </w:pPr>
          </w:p>
          <w:p w:rsidR="004E2A75" w:rsidRPr="004E2A75" w:rsidRDefault="004E2A75" w:rsidP="004E2A75">
            <w:pPr>
              <w:spacing w:after="200" w:line="276" w:lineRule="auto"/>
              <w:jc w:val="both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5741" w:type="dxa"/>
            <w:shd w:val="clear" w:color="auto" w:fill="auto"/>
          </w:tcPr>
          <w:p w:rsidR="004E2A75" w:rsidRPr="004E2A75" w:rsidRDefault="004E2A75" w:rsidP="004E2A75">
            <w:pPr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4E2A75">
              <w:rPr>
                <w:rFonts w:eastAsiaTheme="minorEastAsia"/>
                <w:bCs/>
                <w:sz w:val="20"/>
                <w:szCs w:val="20"/>
              </w:rPr>
              <w:t xml:space="preserve">Приложение к приказу Департамента строительства, госэкспертизы и жилищно-коммунального хозяйства Курганской области </w:t>
            </w:r>
          </w:p>
          <w:p w:rsidR="004E2A75" w:rsidRPr="004E2A75" w:rsidRDefault="004E2A75" w:rsidP="004E2A75">
            <w:pPr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4E2A75">
              <w:rPr>
                <w:rFonts w:eastAsiaTheme="minorEastAsia"/>
                <w:bCs/>
                <w:sz w:val="20"/>
                <w:szCs w:val="20"/>
              </w:rPr>
              <w:t xml:space="preserve">от « ______ » ____________ 2019 г. № ____ </w:t>
            </w:r>
          </w:p>
          <w:p w:rsidR="004E2A75" w:rsidRPr="004E2A75" w:rsidRDefault="004E2A75" w:rsidP="004E2A75">
            <w:pPr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4E2A75">
              <w:rPr>
                <w:rFonts w:eastAsiaTheme="minorEastAsia"/>
                <w:bCs/>
                <w:sz w:val="20"/>
                <w:szCs w:val="20"/>
              </w:rPr>
              <w:t xml:space="preserve">«О внесении изменений в приказ Департамента строительства, госэкспертизы и жилищно-коммунального хозяйства Курганской области от 19 января 2015 года № 13 </w:t>
            </w:r>
            <w:r w:rsidRPr="004E2A75">
              <w:rPr>
                <w:rFonts w:eastAsiaTheme="minorEastAsia"/>
                <w:bCs/>
                <w:sz w:val="20"/>
                <w:szCs w:val="20"/>
              </w:rPr>
              <w:br/>
              <w:t>«</w:t>
            </w:r>
            <w:r w:rsidRPr="004E2A75">
              <w:rPr>
                <w:rFonts w:eastAsiaTheme="minorEastAsia"/>
                <w:sz w:val="20"/>
                <w:szCs w:val="20"/>
              </w:rPr>
              <w:t>Об утверждении Перечня должностей государственных гражданских служащих и иных работников Департамента строительства, госэкспертизы и жилищно-коммунального хозяйства Курганской области, замещение которых предусматривает осуществление обработки персональных данных либо осуществление доступа к персональным данным</w:t>
            </w:r>
            <w:r w:rsidRPr="004E2A75">
              <w:rPr>
                <w:rFonts w:eastAsiaTheme="minorEastAsia"/>
                <w:bCs/>
                <w:sz w:val="20"/>
                <w:szCs w:val="20"/>
              </w:rPr>
              <w:t>»</w:t>
            </w:r>
          </w:p>
          <w:p w:rsidR="004E2A75" w:rsidRPr="004E2A75" w:rsidRDefault="004E2A75" w:rsidP="004E2A75">
            <w:pPr>
              <w:jc w:val="both"/>
              <w:rPr>
                <w:rFonts w:eastAsiaTheme="minorEastAsia"/>
                <w:bCs/>
                <w:sz w:val="20"/>
                <w:szCs w:val="20"/>
              </w:rPr>
            </w:pPr>
          </w:p>
          <w:p w:rsidR="004E2A75" w:rsidRPr="004E2A75" w:rsidRDefault="004E2A75" w:rsidP="004E2A75">
            <w:pPr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4E2A75">
              <w:rPr>
                <w:rFonts w:eastAsiaTheme="minorEastAsia"/>
                <w:bCs/>
                <w:sz w:val="20"/>
                <w:szCs w:val="20"/>
              </w:rPr>
              <w:t xml:space="preserve">Приложение к приказу Департамента строительства, госэкспертизы и жилищно-коммунального хозяйства Курганской области от «19» января 2015 г. № 13 </w:t>
            </w:r>
            <w:r w:rsidRPr="004E2A75">
              <w:rPr>
                <w:rFonts w:eastAsiaTheme="minorEastAsia"/>
                <w:bCs/>
                <w:sz w:val="20"/>
                <w:szCs w:val="20"/>
              </w:rPr>
              <w:br/>
              <w:t>«</w:t>
            </w:r>
            <w:r w:rsidRPr="004E2A75">
              <w:rPr>
                <w:rFonts w:eastAsiaTheme="minorEastAsia"/>
                <w:sz w:val="20"/>
                <w:szCs w:val="20"/>
              </w:rPr>
              <w:t>Об утверждении Перечня должностей государственных гражданских служащих и иных работников Департамента строительства, госэкспертизы и жилищно-коммунального хозяйства Курганской области, замещение которых предусматривает осуществление обработки персональных данных либо осуществление доступа к персональным данным</w:t>
            </w:r>
            <w:r w:rsidRPr="004E2A75">
              <w:rPr>
                <w:rFonts w:eastAsiaTheme="minorEastAsia"/>
                <w:bCs/>
                <w:sz w:val="20"/>
                <w:szCs w:val="20"/>
              </w:rPr>
              <w:t>»</w:t>
            </w:r>
          </w:p>
        </w:tc>
      </w:tr>
    </w:tbl>
    <w:p w:rsidR="004E2A75" w:rsidRPr="004E2A75" w:rsidRDefault="004E2A75" w:rsidP="004E2A75">
      <w:pPr>
        <w:jc w:val="center"/>
        <w:rPr>
          <w:b/>
        </w:rPr>
      </w:pPr>
      <w:r w:rsidRPr="004E2A75">
        <w:rPr>
          <w:b/>
        </w:rPr>
        <w:t>Перечень должностей государственных гражданских служащих и иных работников</w:t>
      </w:r>
    </w:p>
    <w:p w:rsidR="004E2A75" w:rsidRPr="004E2A75" w:rsidRDefault="004E2A75" w:rsidP="004E2A75">
      <w:pPr>
        <w:jc w:val="center"/>
        <w:rPr>
          <w:b/>
        </w:rPr>
      </w:pPr>
      <w:r w:rsidRPr="004E2A75">
        <w:rPr>
          <w:b/>
        </w:rPr>
        <w:t>Департамента строительства, госэкспертизы и жилищно-коммунального хозяйства</w:t>
      </w:r>
    </w:p>
    <w:p w:rsidR="004E2A75" w:rsidRPr="004E2A75" w:rsidRDefault="004E2A75" w:rsidP="004E2A75">
      <w:pPr>
        <w:jc w:val="center"/>
        <w:rPr>
          <w:b/>
        </w:rPr>
      </w:pPr>
      <w:r w:rsidRPr="004E2A75">
        <w:rPr>
          <w:b/>
        </w:rPr>
        <w:t>Курганской области, замещение которых предусматривает осуществление обработки</w:t>
      </w:r>
    </w:p>
    <w:p w:rsidR="004E2A75" w:rsidRPr="004E2A75" w:rsidRDefault="004E2A75" w:rsidP="004E2A75">
      <w:pPr>
        <w:jc w:val="center"/>
        <w:rPr>
          <w:b/>
        </w:rPr>
      </w:pPr>
      <w:r w:rsidRPr="004E2A75">
        <w:rPr>
          <w:b/>
        </w:rPr>
        <w:t>персональных данных либо осуществление доступа к персональным данным</w:t>
      </w:r>
    </w:p>
    <w:tbl>
      <w:tblPr>
        <w:tblpPr w:leftFromText="180" w:rightFromText="180" w:vertAnchor="text" w:horzAnchor="margin" w:tblpY="228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625"/>
        <w:gridCol w:w="3600"/>
      </w:tblGrid>
      <w:tr w:rsidR="004E2A75" w:rsidRPr="004E2A75" w:rsidTr="00EE5A40">
        <w:tc>
          <w:tcPr>
            <w:tcW w:w="675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4E2A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625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88" w:lineRule="auto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4E2A75">
              <w:rPr>
                <w:rFonts w:eastAsiaTheme="minorEastAsia"/>
                <w:b/>
                <w:sz w:val="22"/>
                <w:szCs w:val="22"/>
              </w:rPr>
              <w:t>Наименование должности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88" w:lineRule="auto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4E2A75">
              <w:rPr>
                <w:rFonts w:eastAsiaTheme="minorEastAsia"/>
                <w:b/>
                <w:sz w:val="22"/>
                <w:szCs w:val="22"/>
              </w:rPr>
              <w:t>Примечание</w:t>
            </w:r>
          </w:p>
        </w:tc>
      </w:tr>
      <w:tr w:rsidR="004E2A75" w:rsidRPr="004E2A75" w:rsidTr="00EE5A40">
        <w:tc>
          <w:tcPr>
            <w:tcW w:w="675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1.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Директор департамента</w:t>
            </w:r>
          </w:p>
        </w:tc>
        <w:tc>
          <w:tcPr>
            <w:tcW w:w="36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Доступ к персональным данным, их получение и передача</w:t>
            </w:r>
          </w:p>
        </w:tc>
      </w:tr>
      <w:tr w:rsidR="004E2A75" w:rsidRPr="004E2A75" w:rsidTr="00EE5A40">
        <w:tc>
          <w:tcPr>
            <w:tcW w:w="675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2.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Первый заместитель директора департамента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990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88" w:lineRule="auto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4E2A75">
              <w:rPr>
                <w:rFonts w:eastAsiaTheme="minorEastAsia"/>
                <w:b/>
                <w:sz w:val="22"/>
                <w:szCs w:val="22"/>
              </w:rPr>
              <w:t>Управление государственной экспертизы</w:t>
            </w: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3.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Начальник управления государственной экспертизы</w:t>
            </w:r>
          </w:p>
        </w:tc>
        <w:tc>
          <w:tcPr>
            <w:tcW w:w="36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88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Доступ к персональным данным, их получение, обработка, хранение и передача</w:t>
            </w: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4.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Заместитель начальника управления государственной экспертизы – начальник отдела инженерных изысканий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88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5.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Главный специалист отдела инженерных изысканий управления государственной экспертизы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88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6.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Главный специалист отдела инженерных изысканий управления государственной экспертизы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88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7.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Главный специалист отдела инженерных изысканий</w:t>
            </w:r>
          </w:p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управления государственной экспертизы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88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8.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Эксперт отдела инженерных изысканий управления государственной экспертизы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88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9.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Начальник отдела комплексной экспертизы управления государственной экспертизы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88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rPr>
          <w:trHeight w:val="563"/>
        </w:trPr>
        <w:tc>
          <w:tcPr>
            <w:tcW w:w="675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10.</w:t>
            </w:r>
          </w:p>
        </w:tc>
        <w:tc>
          <w:tcPr>
            <w:tcW w:w="5625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Главный специалист – эксперт отдела комплексной экспертизы управления государственной экспертизы 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Доступ к персональным данным, их получение, обработка, хранение и передача</w:t>
            </w: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11.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Главный специалист отдела комплексной экспертизы управления государственной экспертизы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12.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  <w:highlight w:val="yellow"/>
              </w:rPr>
            </w:pPr>
            <w:r w:rsidRPr="004E2A75">
              <w:rPr>
                <w:sz w:val="22"/>
                <w:szCs w:val="22"/>
              </w:rPr>
              <w:t xml:space="preserve">Главный специалист отдела комплексной экспертизы </w:t>
            </w:r>
            <w:r w:rsidRPr="004E2A75">
              <w:rPr>
                <w:sz w:val="22"/>
                <w:szCs w:val="22"/>
              </w:rPr>
              <w:lastRenderedPageBreak/>
              <w:t xml:space="preserve">управления государственной экспертизы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lastRenderedPageBreak/>
              <w:t>13.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  <w:highlight w:val="yellow"/>
              </w:rPr>
            </w:pPr>
            <w:r w:rsidRPr="004E2A75">
              <w:rPr>
                <w:sz w:val="22"/>
                <w:szCs w:val="22"/>
              </w:rPr>
              <w:t xml:space="preserve">Ведущий специалист отдела комплексной экспертизы управления государственной экспертизы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14.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Эксперт отдела комплексной экспертизы управления государственной экспертизы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15.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Главный специалист – эксперт службы проверки достоверности смет отдела комплексной экспертизы управления государственной экспертизы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16.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Главный специалист службы проверки достоверности смет отдела комплексной экспертизы управления государственной экспертизы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17.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Эксперт службы проверки достоверности смет отдела комплексной экспертизы управления государственной экспертизы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18.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Начальник отдела строительства управления государственной экспертизы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19.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Главный специалист – эксперт отдела строительства управления государственной экспертизы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20.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Главный специалист – эксперт отдела строительства управления государственной экспертизы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21.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Главный специалист отдела строительства управления государственной экспертизы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22.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Главный специалист отдела строительства управления государственной экспертизы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23.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Эксперт отдела строительства управления государственной экспертизы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24.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Эксперт отдела строительства управления государственной экспертизы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990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4E2A75">
              <w:rPr>
                <w:rFonts w:eastAsiaTheme="minorEastAsia"/>
                <w:b/>
                <w:sz w:val="22"/>
                <w:szCs w:val="22"/>
              </w:rPr>
              <w:t>Управление автомобильных дорог</w:t>
            </w:r>
          </w:p>
        </w:tc>
      </w:tr>
      <w:tr w:rsidR="004E2A75" w:rsidRPr="004E2A75" w:rsidTr="00EE5A40">
        <w:trPr>
          <w:trHeight w:val="515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25.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Начальник управления автомобильных дорог</w:t>
            </w:r>
          </w:p>
        </w:tc>
        <w:tc>
          <w:tcPr>
            <w:tcW w:w="36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Доступ к персональным данным, их получение и передача</w:t>
            </w:r>
          </w:p>
        </w:tc>
      </w:tr>
      <w:tr w:rsidR="004E2A75" w:rsidRPr="004E2A75" w:rsidTr="00EE5A40">
        <w:trPr>
          <w:trHeight w:val="907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26.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Заместитель начальника управления автомобильных дорог – начальник отдела планирования и осуществления дорожной деятельности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rPr>
          <w:trHeight w:val="848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27.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Ведущий специалист отдела планирования и осуществления дорожной деятельности управления автомобильных дорог 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Доступ к персональным данным, их получение, обработка, хранение и передача</w:t>
            </w:r>
          </w:p>
        </w:tc>
      </w:tr>
      <w:tr w:rsidR="004E2A75" w:rsidRPr="004E2A75" w:rsidTr="00EE5A40">
        <w:trPr>
          <w:trHeight w:val="804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28.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Начальник отдела учета автомобильных дорог и оказания государственных услуг управления автомобильных дорог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29.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Главный специалист – эксперт отдела учета автомобильных дорог и оказания государственных услуг управления автомобильных дорог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57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rPr>
          <w:trHeight w:val="851"/>
        </w:trPr>
        <w:tc>
          <w:tcPr>
            <w:tcW w:w="675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30.</w:t>
            </w:r>
          </w:p>
        </w:tc>
        <w:tc>
          <w:tcPr>
            <w:tcW w:w="5625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Главный специалист отдела учета автомобильных дорог и оказания государственных услуг управления автомобильных дорог 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Доступ к персональным данным, их получение, обработка, хранение и передача</w:t>
            </w:r>
          </w:p>
        </w:tc>
      </w:tr>
      <w:tr w:rsidR="004E2A75" w:rsidRPr="004E2A75" w:rsidTr="00EE5A40">
        <w:trPr>
          <w:trHeight w:val="881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31.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Ведущий специалист отдела учета автомобильных дорог и оказания государственных услуг управления автомобильных дорог 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990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4E2A75">
              <w:rPr>
                <w:rFonts w:eastAsiaTheme="minorEastAsia"/>
                <w:b/>
                <w:sz w:val="22"/>
                <w:szCs w:val="22"/>
              </w:rPr>
              <w:t>Отдел информационных технологий и защиты информации</w:t>
            </w: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32.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Начальник отдела информационных технологий и защиты информации</w:t>
            </w:r>
          </w:p>
        </w:tc>
        <w:tc>
          <w:tcPr>
            <w:tcW w:w="36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Доступ к персональным данным, их получение, обработка, хранение и передача</w:t>
            </w: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33.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 xml:space="preserve">Главный специалист – эксперт отдела информационных </w:t>
            </w:r>
            <w:r w:rsidRPr="004E2A75">
              <w:rPr>
                <w:sz w:val="22"/>
                <w:szCs w:val="22"/>
              </w:rPr>
              <w:lastRenderedPageBreak/>
              <w:t>технологий и защиты информации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2"/>
                <w:szCs w:val="22"/>
                <w:highlight w:val="yellow"/>
              </w:rPr>
            </w:pPr>
            <w:r w:rsidRPr="004E2A75">
              <w:rPr>
                <w:sz w:val="22"/>
                <w:szCs w:val="22"/>
              </w:rPr>
              <w:lastRenderedPageBreak/>
              <w:t>34.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Главный инженер по обслуживанию компьютерных систем отдела информационных технологий и защиты информации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35.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Главный инженер по обслуживанию информационных систем отдела информационных технологий и защиты информации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36.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Главный инженер отдела информационных технологий и защиты информации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rPr>
          <w:trHeight w:val="242"/>
        </w:trPr>
        <w:tc>
          <w:tcPr>
            <w:tcW w:w="990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4E2A75">
              <w:rPr>
                <w:rFonts w:eastAsiaTheme="minorEastAsia"/>
                <w:b/>
                <w:sz w:val="22"/>
                <w:szCs w:val="22"/>
              </w:rPr>
              <w:t>Управление государственного строительного надзора</w:t>
            </w: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37.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Заместитель директора департамента – начальник управления государственного строительного надзора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Доступ к персональным данным, их получение и передача</w:t>
            </w: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38.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Заместитель начальника управления государственного строительного надзора – начальник отдела общестроительных работ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Доступ к персональным данным, их получение, обработка, хранение и передача</w:t>
            </w: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39.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Старший специалист отдела общестроительных работ управления государственного строительного надзора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1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990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4E2A75">
              <w:rPr>
                <w:rFonts w:eastAsiaTheme="minorEastAsia"/>
                <w:b/>
                <w:sz w:val="22"/>
                <w:szCs w:val="22"/>
              </w:rPr>
              <w:t>Отдел правовой работы и мобилизационной подготовки</w:t>
            </w: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40.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 w:cstheme="minorBidi"/>
                <w:sz w:val="22"/>
                <w:szCs w:val="22"/>
              </w:rPr>
              <w:t>Начальник отдела правовой работы и мобилизационной подготовки</w:t>
            </w:r>
          </w:p>
        </w:tc>
        <w:tc>
          <w:tcPr>
            <w:tcW w:w="36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Доступ к персональным данным, их получение, обработка, хранение и передача</w:t>
            </w: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41.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 w:cstheme="minorBidi"/>
                <w:sz w:val="22"/>
                <w:szCs w:val="22"/>
              </w:rPr>
            </w:pPr>
            <w:r w:rsidRPr="004E2A75">
              <w:rPr>
                <w:rFonts w:eastAsiaTheme="minorEastAsia" w:cstheme="minorBidi"/>
                <w:sz w:val="22"/>
                <w:szCs w:val="22"/>
              </w:rPr>
              <w:t>Главный специалист отдела правовой работы и мобилизационной подготовки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42.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 w:cstheme="minorBidi"/>
                <w:sz w:val="22"/>
                <w:szCs w:val="22"/>
              </w:rPr>
            </w:pPr>
            <w:r w:rsidRPr="004E2A75">
              <w:rPr>
                <w:rFonts w:eastAsiaTheme="minorEastAsia" w:cstheme="minorBidi"/>
                <w:sz w:val="22"/>
                <w:szCs w:val="22"/>
              </w:rPr>
              <w:t>Главный специалист отдела правовой работы и мобилизационной подготовки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43.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 w:cstheme="minorBidi"/>
                <w:sz w:val="22"/>
                <w:szCs w:val="22"/>
              </w:rPr>
            </w:pPr>
            <w:r w:rsidRPr="004E2A75">
              <w:rPr>
                <w:rFonts w:eastAsiaTheme="minorEastAsia" w:cstheme="minorBidi"/>
                <w:sz w:val="22"/>
                <w:szCs w:val="22"/>
              </w:rPr>
              <w:t>Юрисконсульт отдела правовой работы и мобилизационной подготовки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44.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 w:cstheme="minorBidi"/>
                <w:sz w:val="22"/>
                <w:szCs w:val="22"/>
              </w:rPr>
            </w:pPr>
            <w:r w:rsidRPr="004E2A75">
              <w:rPr>
                <w:rFonts w:eastAsiaTheme="minorEastAsia" w:cstheme="minorBidi"/>
                <w:sz w:val="22"/>
                <w:szCs w:val="22"/>
              </w:rPr>
              <w:t>Юрисконсульт отдела правовой работы и мобилизационной подготовки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9900" w:type="dxa"/>
            <w:gridSpan w:val="3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4E2A75">
              <w:rPr>
                <w:rFonts w:eastAsiaTheme="minorEastAsia"/>
                <w:b/>
                <w:sz w:val="22"/>
                <w:szCs w:val="22"/>
              </w:rPr>
              <w:t>Сектор финансового обеспечения</w:t>
            </w: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45.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Заведующий сектором финансового обеспечения</w:t>
            </w:r>
          </w:p>
        </w:tc>
        <w:tc>
          <w:tcPr>
            <w:tcW w:w="36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Доступ к персональным данным, их получение, обработка, хранение и передача</w:t>
            </w: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46.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Главный специалист сектора финансового обеспечения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4E2A75" w:rsidRPr="004E2A75" w:rsidTr="00EE5A40"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4E2A75">
              <w:rPr>
                <w:rFonts w:eastAsiaTheme="minorEastAsia"/>
                <w:sz w:val="22"/>
                <w:szCs w:val="22"/>
              </w:rPr>
              <w:t>47.</w:t>
            </w:r>
          </w:p>
        </w:tc>
        <w:tc>
          <w:tcPr>
            <w:tcW w:w="56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E2A75">
              <w:rPr>
                <w:sz w:val="22"/>
                <w:szCs w:val="22"/>
              </w:rPr>
              <w:t>Экономист 2 категории сектора финансового обеспечения</w:t>
            </w:r>
          </w:p>
        </w:tc>
        <w:tc>
          <w:tcPr>
            <w:tcW w:w="36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A75" w:rsidRPr="004E2A75" w:rsidRDefault="004E2A75" w:rsidP="004E2A7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4E2A75" w:rsidRPr="004E2A75" w:rsidRDefault="004E2A75" w:rsidP="004E2A75">
      <w:pPr>
        <w:jc w:val="center"/>
        <w:rPr>
          <w:b/>
        </w:rPr>
      </w:pPr>
    </w:p>
    <w:p w:rsidR="004E2A75" w:rsidRPr="004E2A75" w:rsidRDefault="004E2A75" w:rsidP="004E2A75">
      <w:pPr>
        <w:spacing w:after="200" w:line="276" w:lineRule="auto"/>
        <w:rPr>
          <w:rFonts w:eastAsiaTheme="minorEastAsia"/>
          <w:vanish/>
        </w:rPr>
      </w:pPr>
    </w:p>
    <w:p w:rsidR="004E2A75" w:rsidRPr="004E2A75" w:rsidRDefault="004E2A75" w:rsidP="004E2A75">
      <w:pPr>
        <w:spacing w:after="200" w:line="276" w:lineRule="auto"/>
        <w:rPr>
          <w:rFonts w:eastAsiaTheme="minorEastAsia"/>
        </w:rPr>
      </w:pPr>
    </w:p>
    <w:p w:rsidR="004E2A75" w:rsidRDefault="004E2A75" w:rsidP="00C777C8">
      <w:bookmarkStart w:id="0" w:name="_GoBack"/>
      <w:bookmarkEnd w:id="0"/>
    </w:p>
    <w:sectPr w:rsidR="004E2A75" w:rsidSect="00D351FF">
      <w:headerReference w:type="even" r:id="rId9"/>
      <w:pgSz w:w="11906" w:h="16838"/>
      <w:pgMar w:top="1134" w:right="567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4DA" w:rsidRDefault="00AC64DA">
      <w:r>
        <w:separator/>
      </w:r>
    </w:p>
  </w:endnote>
  <w:endnote w:type="continuationSeparator" w:id="0">
    <w:p w:rsidR="00AC64DA" w:rsidRDefault="00AC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4DA" w:rsidRDefault="00AC64DA">
      <w:r>
        <w:separator/>
      </w:r>
    </w:p>
  </w:footnote>
  <w:footnote w:type="continuationSeparator" w:id="0">
    <w:p w:rsidR="00AC64DA" w:rsidRDefault="00AC6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44C" w:rsidRDefault="00CB3564" w:rsidP="00B55D59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6544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6544C" w:rsidRDefault="006654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00016"/>
    <w:multiLevelType w:val="hybridMultilevel"/>
    <w:tmpl w:val="E16EF47E"/>
    <w:lvl w:ilvl="0" w:tplc="70C6F622">
      <w:start w:val="1"/>
      <w:numFmt w:val="bullet"/>
      <w:lvlText w:val="-"/>
      <w:lvlJc w:val="left"/>
      <w:pPr>
        <w:tabs>
          <w:tab w:val="num" w:pos="542"/>
        </w:tabs>
        <w:ind w:left="542" w:hanging="360"/>
      </w:pPr>
      <w:rPr>
        <w:rFonts w:ascii="Courier New" w:hAnsi="Courier New" w:hint="default"/>
        <w:b w:val="0"/>
      </w:rPr>
    </w:lvl>
    <w:lvl w:ilvl="1" w:tplc="70C6F622">
      <w:start w:val="1"/>
      <w:numFmt w:val="bullet"/>
      <w:lvlText w:val="-"/>
      <w:lvlJc w:val="left"/>
      <w:pPr>
        <w:tabs>
          <w:tab w:val="num" w:pos="1262"/>
        </w:tabs>
        <w:ind w:left="1262" w:hanging="360"/>
      </w:pPr>
      <w:rPr>
        <w:rFonts w:ascii="Courier New" w:hAnsi="Courier New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2"/>
        </w:tabs>
        <w:ind w:left="19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2"/>
        </w:tabs>
        <w:ind w:left="27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2"/>
        </w:tabs>
        <w:ind w:left="34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2"/>
        </w:tabs>
        <w:ind w:left="41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2"/>
        </w:tabs>
        <w:ind w:left="48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2"/>
        </w:tabs>
        <w:ind w:left="55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2"/>
        </w:tabs>
        <w:ind w:left="6302" w:hanging="180"/>
      </w:pPr>
    </w:lvl>
  </w:abstractNum>
  <w:abstractNum w:abstractNumId="1">
    <w:nsid w:val="06175C2C"/>
    <w:multiLevelType w:val="hybridMultilevel"/>
    <w:tmpl w:val="F690A422"/>
    <w:lvl w:ilvl="0" w:tplc="14D694E2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115C2C5D"/>
    <w:multiLevelType w:val="multilevel"/>
    <w:tmpl w:val="3DF41AA2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2A152E0"/>
    <w:multiLevelType w:val="multilevel"/>
    <w:tmpl w:val="9EAA4C5E"/>
    <w:lvl w:ilvl="0">
      <w:start w:val="1"/>
      <w:numFmt w:val="decimal"/>
      <w:lvlText w:val="%1."/>
      <w:lvlJc w:val="left"/>
      <w:pPr>
        <w:tabs>
          <w:tab w:val="num" w:pos="632"/>
        </w:tabs>
        <w:ind w:left="632" w:hanging="45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262"/>
        </w:tabs>
        <w:ind w:left="1262" w:hanging="360"/>
      </w:pPr>
    </w:lvl>
    <w:lvl w:ilvl="2">
      <w:start w:val="1"/>
      <w:numFmt w:val="lowerRoman"/>
      <w:lvlText w:val="%3."/>
      <w:lvlJc w:val="right"/>
      <w:pPr>
        <w:tabs>
          <w:tab w:val="num" w:pos="1982"/>
        </w:tabs>
        <w:ind w:left="1982" w:hanging="180"/>
      </w:pPr>
    </w:lvl>
    <w:lvl w:ilvl="3">
      <w:start w:val="1"/>
      <w:numFmt w:val="decimal"/>
      <w:lvlText w:val="%4."/>
      <w:lvlJc w:val="left"/>
      <w:pPr>
        <w:tabs>
          <w:tab w:val="num" w:pos="2702"/>
        </w:tabs>
        <w:ind w:left="2702" w:hanging="360"/>
      </w:pPr>
    </w:lvl>
    <w:lvl w:ilvl="4">
      <w:start w:val="1"/>
      <w:numFmt w:val="lowerLetter"/>
      <w:lvlText w:val="%5."/>
      <w:lvlJc w:val="left"/>
      <w:pPr>
        <w:tabs>
          <w:tab w:val="num" w:pos="3422"/>
        </w:tabs>
        <w:ind w:left="3422" w:hanging="360"/>
      </w:pPr>
    </w:lvl>
    <w:lvl w:ilvl="5">
      <w:start w:val="1"/>
      <w:numFmt w:val="lowerRoman"/>
      <w:lvlText w:val="%6."/>
      <w:lvlJc w:val="right"/>
      <w:pPr>
        <w:tabs>
          <w:tab w:val="num" w:pos="4142"/>
        </w:tabs>
        <w:ind w:left="4142" w:hanging="180"/>
      </w:pPr>
    </w:lvl>
    <w:lvl w:ilvl="6">
      <w:start w:val="1"/>
      <w:numFmt w:val="decimal"/>
      <w:lvlText w:val="%7."/>
      <w:lvlJc w:val="left"/>
      <w:pPr>
        <w:tabs>
          <w:tab w:val="num" w:pos="4862"/>
        </w:tabs>
        <w:ind w:left="4862" w:hanging="360"/>
      </w:pPr>
    </w:lvl>
    <w:lvl w:ilvl="7">
      <w:start w:val="1"/>
      <w:numFmt w:val="lowerLetter"/>
      <w:lvlText w:val="%8."/>
      <w:lvlJc w:val="left"/>
      <w:pPr>
        <w:tabs>
          <w:tab w:val="num" w:pos="5582"/>
        </w:tabs>
        <w:ind w:left="5582" w:hanging="360"/>
      </w:pPr>
    </w:lvl>
    <w:lvl w:ilvl="8">
      <w:start w:val="1"/>
      <w:numFmt w:val="lowerRoman"/>
      <w:lvlText w:val="%9."/>
      <w:lvlJc w:val="right"/>
      <w:pPr>
        <w:tabs>
          <w:tab w:val="num" w:pos="6302"/>
        </w:tabs>
        <w:ind w:left="6302" w:hanging="180"/>
      </w:pPr>
    </w:lvl>
  </w:abstractNum>
  <w:abstractNum w:abstractNumId="4">
    <w:nsid w:val="2F865974"/>
    <w:multiLevelType w:val="hybridMultilevel"/>
    <w:tmpl w:val="F7C4AFF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4D3B11C0"/>
    <w:multiLevelType w:val="multilevel"/>
    <w:tmpl w:val="3DF41AA2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3C03979"/>
    <w:multiLevelType w:val="hybridMultilevel"/>
    <w:tmpl w:val="08526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714E6A"/>
    <w:multiLevelType w:val="hybridMultilevel"/>
    <w:tmpl w:val="D9D8E3F0"/>
    <w:lvl w:ilvl="0" w:tplc="70C6F622">
      <w:start w:val="1"/>
      <w:numFmt w:val="bullet"/>
      <w:lvlText w:val="-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8">
    <w:nsid w:val="5C270DCF"/>
    <w:multiLevelType w:val="multilevel"/>
    <w:tmpl w:val="2DAA5DC0"/>
    <w:lvl w:ilvl="0">
      <w:start w:val="1"/>
      <w:numFmt w:val="decimal"/>
      <w:lvlText w:val="%1."/>
      <w:lvlJc w:val="left"/>
      <w:pPr>
        <w:tabs>
          <w:tab w:val="num" w:pos="632"/>
        </w:tabs>
        <w:ind w:left="632" w:hanging="450"/>
      </w:pPr>
      <w:rPr>
        <w:rFonts w:hint="default"/>
        <w:b w:val="0"/>
      </w:rPr>
    </w:lvl>
    <w:lvl w:ilvl="1">
      <w:start w:val="1"/>
      <w:numFmt w:val="bullet"/>
      <w:lvlText w:val="-"/>
      <w:lvlJc w:val="left"/>
      <w:pPr>
        <w:tabs>
          <w:tab w:val="num" w:pos="1262"/>
        </w:tabs>
        <w:ind w:left="1262" w:hanging="360"/>
      </w:pPr>
      <w:rPr>
        <w:rFonts w:ascii="Courier New" w:hAnsi="Courier New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1982"/>
        </w:tabs>
        <w:ind w:left="1982" w:hanging="180"/>
      </w:pPr>
    </w:lvl>
    <w:lvl w:ilvl="3">
      <w:start w:val="1"/>
      <w:numFmt w:val="decimal"/>
      <w:lvlText w:val="%4."/>
      <w:lvlJc w:val="left"/>
      <w:pPr>
        <w:tabs>
          <w:tab w:val="num" w:pos="2702"/>
        </w:tabs>
        <w:ind w:left="2702" w:hanging="360"/>
      </w:pPr>
    </w:lvl>
    <w:lvl w:ilvl="4">
      <w:start w:val="1"/>
      <w:numFmt w:val="lowerLetter"/>
      <w:lvlText w:val="%5."/>
      <w:lvlJc w:val="left"/>
      <w:pPr>
        <w:tabs>
          <w:tab w:val="num" w:pos="3422"/>
        </w:tabs>
        <w:ind w:left="3422" w:hanging="360"/>
      </w:pPr>
    </w:lvl>
    <w:lvl w:ilvl="5">
      <w:start w:val="1"/>
      <w:numFmt w:val="lowerRoman"/>
      <w:lvlText w:val="%6."/>
      <w:lvlJc w:val="right"/>
      <w:pPr>
        <w:tabs>
          <w:tab w:val="num" w:pos="4142"/>
        </w:tabs>
        <w:ind w:left="4142" w:hanging="180"/>
      </w:pPr>
    </w:lvl>
    <w:lvl w:ilvl="6">
      <w:start w:val="1"/>
      <w:numFmt w:val="decimal"/>
      <w:lvlText w:val="%7."/>
      <w:lvlJc w:val="left"/>
      <w:pPr>
        <w:tabs>
          <w:tab w:val="num" w:pos="4862"/>
        </w:tabs>
        <w:ind w:left="4862" w:hanging="360"/>
      </w:pPr>
    </w:lvl>
    <w:lvl w:ilvl="7">
      <w:start w:val="1"/>
      <w:numFmt w:val="lowerLetter"/>
      <w:lvlText w:val="%8."/>
      <w:lvlJc w:val="left"/>
      <w:pPr>
        <w:tabs>
          <w:tab w:val="num" w:pos="5582"/>
        </w:tabs>
        <w:ind w:left="5582" w:hanging="360"/>
      </w:pPr>
    </w:lvl>
    <w:lvl w:ilvl="8">
      <w:start w:val="1"/>
      <w:numFmt w:val="lowerRoman"/>
      <w:lvlText w:val="%9."/>
      <w:lvlJc w:val="right"/>
      <w:pPr>
        <w:tabs>
          <w:tab w:val="num" w:pos="6302"/>
        </w:tabs>
        <w:ind w:left="6302" w:hanging="180"/>
      </w:pPr>
    </w:lvl>
  </w:abstractNum>
  <w:abstractNum w:abstractNumId="9">
    <w:nsid w:val="624A7D1D"/>
    <w:multiLevelType w:val="hybridMultilevel"/>
    <w:tmpl w:val="1D606178"/>
    <w:lvl w:ilvl="0" w:tplc="FDEE5F76">
      <w:start w:val="1"/>
      <w:numFmt w:val="decimal"/>
      <w:lvlText w:val="%1."/>
      <w:lvlJc w:val="left"/>
      <w:pPr>
        <w:tabs>
          <w:tab w:val="num" w:pos="1172"/>
        </w:tabs>
        <w:ind w:left="1172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678B1C7A"/>
    <w:multiLevelType w:val="hybridMultilevel"/>
    <w:tmpl w:val="B37AF4A6"/>
    <w:lvl w:ilvl="0" w:tplc="B9789F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9A23D30"/>
    <w:multiLevelType w:val="hybridMultilevel"/>
    <w:tmpl w:val="6B563FCA"/>
    <w:lvl w:ilvl="0" w:tplc="FDEE5F76">
      <w:start w:val="1"/>
      <w:numFmt w:val="decimal"/>
      <w:lvlText w:val="%1."/>
      <w:lvlJc w:val="left"/>
      <w:pPr>
        <w:tabs>
          <w:tab w:val="num" w:pos="632"/>
        </w:tabs>
        <w:ind w:left="632" w:hanging="450"/>
      </w:pPr>
      <w:rPr>
        <w:rFonts w:hint="default"/>
        <w:b w:val="0"/>
      </w:rPr>
    </w:lvl>
    <w:lvl w:ilvl="1" w:tplc="70C6F622">
      <w:start w:val="1"/>
      <w:numFmt w:val="bullet"/>
      <w:lvlText w:val="-"/>
      <w:lvlJc w:val="left"/>
      <w:pPr>
        <w:tabs>
          <w:tab w:val="num" w:pos="1262"/>
        </w:tabs>
        <w:ind w:left="1262" w:hanging="360"/>
      </w:pPr>
      <w:rPr>
        <w:rFonts w:ascii="Courier New" w:hAnsi="Courier New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2"/>
        </w:tabs>
        <w:ind w:left="19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2"/>
        </w:tabs>
        <w:ind w:left="27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2"/>
        </w:tabs>
        <w:ind w:left="34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2"/>
        </w:tabs>
        <w:ind w:left="41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2"/>
        </w:tabs>
        <w:ind w:left="48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2"/>
        </w:tabs>
        <w:ind w:left="55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2"/>
        </w:tabs>
        <w:ind w:left="6302" w:hanging="180"/>
      </w:p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11"/>
  </w:num>
  <w:num w:numId="8">
    <w:abstractNumId w:val="3"/>
  </w:num>
  <w:num w:numId="9">
    <w:abstractNumId w:val="9"/>
  </w:num>
  <w:num w:numId="10">
    <w:abstractNumId w:val="8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83"/>
    <w:rsid w:val="00000BB2"/>
    <w:rsid w:val="00001031"/>
    <w:rsid w:val="0002328F"/>
    <w:rsid w:val="000308A5"/>
    <w:rsid w:val="00043AA1"/>
    <w:rsid w:val="0005190B"/>
    <w:rsid w:val="00060888"/>
    <w:rsid w:val="0008181D"/>
    <w:rsid w:val="0008307A"/>
    <w:rsid w:val="00085B8C"/>
    <w:rsid w:val="00091977"/>
    <w:rsid w:val="000A113C"/>
    <w:rsid w:val="000A1598"/>
    <w:rsid w:val="000A7E2A"/>
    <w:rsid w:val="000B249F"/>
    <w:rsid w:val="000C7BAD"/>
    <w:rsid w:val="000C7EBC"/>
    <w:rsid w:val="000D7560"/>
    <w:rsid w:val="0010492F"/>
    <w:rsid w:val="001149CA"/>
    <w:rsid w:val="00115DE2"/>
    <w:rsid w:val="00121030"/>
    <w:rsid w:val="00122E25"/>
    <w:rsid w:val="0012566A"/>
    <w:rsid w:val="001259C8"/>
    <w:rsid w:val="00130074"/>
    <w:rsid w:val="001468F2"/>
    <w:rsid w:val="001737CB"/>
    <w:rsid w:val="0017479D"/>
    <w:rsid w:val="00182B5A"/>
    <w:rsid w:val="0018741C"/>
    <w:rsid w:val="00187AD2"/>
    <w:rsid w:val="001A27C6"/>
    <w:rsid w:val="001A4045"/>
    <w:rsid w:val="001A51B4"/>
    <w:rsid w:val="001A6BDE"/>
    <w:rsid w:val="001B5767"/>
    <w:rsid w:val="001C44DF"/>
    <w:rsid w:val="001D48B2"/>
    <w:rsid w:val="001E6100"/>
    <w:rsid w:val="00216874"/>
    <w:rsid w:val="002324F7"/>
    <w:rsid w:val="002419EE"/>
    <w:rsid w:val="00242B14"/>
    <w:rsid w:val="00254118"/>
    <w:rsid w:val="00255D42"/>
    <w:rsid w:val="002617DC"/>
    <w:rsid w:val="00271725"/>
    <w:rsid w:val="00275659"/>
    <w:rsid w:val="00280C0C"/>
    <w:rsid w:val="00283ADC"/>
    <w:rsid w:val="00292420"/>
    <w:rsid w:val="0029724E"/>
    <w:rsid w:val="002B507D"/>
    <w:rsid w:val="002B713A"/>
    <w:rsid w:val="002C7A81"/>
    <w:rsid w:val="002D4866"/>
    <w:rsid w:val="002D5FEF"/>
    <w:rsid w:val="002E48AE"/>
    <w:rsid w:val="002F1277"/>
    <w:rsid w:val="002F3DB7"/>
    <w:rsid w:val="002F4F26"/>
    <w:rsid w:val="003035C2"/>
    <w:rsid w:val="00310973"/>
    <w:rsid w:val="0031755C"/>
    <w:rsid w:val="00324F2E"/>
    <w:rsid w:val="00335402"/>
    <w:rsid w:val="003467F1"/>
    <w:rsid w:val="003557F1"/>
    <w:rsid w:val="00356207"/>
    <w:rsid w:val="0036142F"/>
    <w:rsid w:val="0037745F"/>
    <w:rsid w:val="00386336"/>
    <w:rsid w:val="00392FF3"/>
    <w:rsid w:val="003A2080"/>
    <w:rsid w:val="003A2B39"/>
    <w:rsid w:val="003A718E"/>
    <w:rsid w:val="003B2B54"/>
    <w:rsid w:val="003D13B5"/>
    <w:rsid w:val="003D7587"/>
    <w:rsid w:val="003E234A"/>
    <w:rsid w:val="003E694B"/>
    <w:rsid w:val="003E6A5E"/>
    <w:rsid w:val="003F06BC"/>
    <w:rsid w:val="00401D42"/>
    <w:rsid w:val="00420EF8"/>
    <w:rsid w:val="00437EE4"/>
    <w:rsid w:val="00441CE2"/>
    <w:rsid w:val="00453DF6"/>
    <w:rsid w:val="00455253"/>
    <w:rsid w:val="00476F89"/>
    <w:rsid w:val="004845FF"/>
    <w:rsid w:val="0049656D"/>
    <w:rsid w:val="004A128C"/>
    <w:rsid w:val="004A4537"/>
    <w:rsid w:val="004A4F1D"/>
    <w:rsid w:val="004B1A45"/>
    <w:rsid w:val="004B7678"/>
    <w:rsid w:val="004B7C37"/>
    <w:rsid w:val="004E0050"/>
    <w:rsid w:val="004E2A75"/>
    <w:rsid w:val="004E5EBF"/>
    <w:rsid w:val="0050005C"/>
    <w:rsid w:val="0050061E"/>
    <w:rsid w:val="0050782E"/>
    <w:rsid w:val="005328AB"/>
    <w:rsid w:val="005332AA"/>
    <w:rsid w:val="00535F86"/>
    <w:rsid w:val="005366D1"/>
    <w:rsid w:val="0054707D"/>
    <w:rsid w:val="005612C7"/>
    <w:rsid w:val="00564BCF"/>
    <w:rsid w:val="0057603B"/>
    <w:rsid w:val="00576734"/>
    <w:rsid w:val="00581A32"/>
    <w:rsid w:val="005A3FF3"/>
    <w:rsid w:val="005A5037"/>
    <w:rsid w:val="005B08BD"/>
    <w:rsid w:val="005B2B0D"/>
    <w:rsid w:val="005B6FFF"/>
    <w:rsid w:val="005C5537"/>
    <w:rsid w:val="005D7098"/>
    <w:rsid w:val="005F2A16"/>
    <w:rsid w:val="005F4630"/>
    <w:rsid w:val="00604FEC"/>
    <w:rsid w:val="00606CD2"/>
    <w:rsid w:val="00607155"/>
    <w:rsid w:val="0061723B"/>
    <w:rsid w:val="0061761A"/>
    <w:rsid w:val="00625D3C"/>
    <w:rsid w:val="006263A6"/>
    <w:rsid w:val="00644948"/>
    <w:rsid w:val="00655CE2"/>
    <w:rsid w:val="0066544C"/>
    <w:rsid w:val="00672D3A"/>
    <w:rsid w:val="0067462B"/>
    <w:rsid w:val="00676263"/>
    <w:rsid w:val="006830B4"/>
    <w:rsid w:val="00691679"/>
    <w:rsid w:val="00692BE1"/>
    <w:rsid w:val="006B0CB2"/>
    <w:rsid w:val="006C607D"/>
    <w:rsid w:val="006F79A5"/>
    <w:rsid w:val="00703FA3"/>
    <w:rsid w:val="00704A34"/>
    <w:rsid w:val="00711CCB"/>
    <w:rsid w:val="00712E8E"/>
    <w:rsid w:val="007476A2"/>
    <w:rsid w:val="007533BB"/>
    <w:rsid w:val="007564EA"/>
    <w:rsid w:val="00772080"/>
    <w:rsid w:val="00772AEB"/>
    <w:rsid w:val="00783C35"/>
    <w:rsid w:val="00794047"/>
    <w:rsid w:val="007A11AD"/>
    <w:rsid w:val="007A3ED7"/>
    <w:rsid w:val="007D0601"/>
    <w:rsid w:val="007D1891"/>
    <w:rsid w:val="007D1DA8"/>
    <w:rsid w:val="007E1064"/>
    <w:rsid w:val="007F1040"/>
    <w:rsid w:val="008042CE"/>
    <w:rsid w:val="00811E4E"/>
    <w:rsid w:val="00823F59"/>
    <w:rsid w:val="00825A59"/>
    <w:rsid w:val="0084111A"/>
    <w:rsid w:val="008417E8"/>
    <w:rsid w:val="0086623E"/>
    <w:rsid w:val="00870449"/>
    <w:rsid w:val="00873FC3"/>
    <w:rsid w:val="00876251"/>
    <w:rsid w:val="008A4664"/>
    <w:rsid w:val="008B7150"/>
    <w:rsid w:val="008B7346"/>
    <w:rsid w:val="008C2F81"/>
    <w:rsid w:val="008C758C"/>
    <w:rsid w:val="008F0474"/>
    <w:rsid w:val="00902CEA"/>
    <w:rsid w:val="009113EE"/>
    <w:rsid w:val="00913DDD"/>
    <w:rsid w:val="009140BF"/>
    <w:rsid w:val="00917DB1"/>
    <w:rsid w:val="00920EDD"/>
    <w:rsid w:val="00921549"/>
    <w:rsid w:val="0092520C"/>
    <w:rsid w:val="009261F3"/>
    <w:rsid w:val="00936D90"/>
    <w:rsid w:val="00945DCA"/>
    <w:rsid w:val="00947472"/>
    <w:rsid w:val="0095062C"/>
    <w:rsid w:val="009559DA"/>
    <w:rsid w:val="00962F7A"/>
    <w:rsid w:val="00967ACF"/>
    <w:rsid w:val="00975657"/>
    <w:rsid w:val="00977682"/>
    <w:rsid w:val="009966E7"/>
    <w:rsid w:val="0099780B"/>
    <w:rsid w:val="00997915"/>
    <w:rsid w:val="009A2F87"/>
    <w:rsid w:val="009B6A8F"/>
    <w:rsid w:val="009C3B1C"/>
    <w:rsid w:val="009E5F52"/>
    <w:rsid w:val="009F5CFB"/>
    <w:rsid w:val="00A004E6"/>
    <w:rsid w:val="00A10B39"/>
    <w:rsid w:val="00A21DC3"/>
    <w:rsid w:val="00A25C0D"/>
    <w:rsid w:val="00A34711"/>
    <w:rsid w:val="00A350CC"/>
    <w:rsid w:val="00A4006C"/>
    <w:rsid w:val="00A60383"/>
    <w:rsid w:val="00A60A70"/>
    <w:rsid w:val="00A626DA"/>
    <w:rsid w:val="00A64302"/>
    <w:rsid w:val="00A65054"/>
    <w:rsid w:val="00A656D5"/>
    <w:rsid w:val="00A67FA6"/>
    <w:rsid w:val="00A76ED8"/>
    <w:rsid w:val="00A804F3"/>
    <w:rsid w:val="00A83F57"/>
    <w:rsid w:val="00A85A0E"/>
    <w:rsid w:val="00A96CBF"/>
    <w:rsid w:val="00AB16E6"/>
    <w:rsid w:val="00AC64DA"/>
    <w:rsid w:val="00AE7881"/>
    <w:rsid w:val="00B00655"/>
    <w:rsid w:val="00B0376A"/>
    <w:rsid w:val="00B133B3"/>
    <w:rsid w:val="00B1766F"/>
    <w:rsid w:val="00B32C4D"/>
    <w:rsid w:val="00B42DD9"/>
    <w:rsid w:val="00B45DB9"/>
    <w:rsid w:val="00B55505"/>
    <w:rsid w:val="00B55D59"/>
    <w:rsid w:val="00B85ABD"/>
    <w:rsid w:val="00BC095A"/>
    <w:rsid w:val="00BC1944"/>
    <w:rsid w:val="00BD15F6"/>
    <w:rsid w:val="00BD19C5"/>
    <w:rsid w:val="00BD3E24"/>
    <w:rsid w:val="00BE1D3A"/>
    <w:rsid w:val="00BE4340"/>
    <w:rsid w:val="00BE44B9"/>
    <w:rsid w:val="00BE5010"/>
    <w:rsid w:val="00C00A87"/>
    <w:rsid w:val="00C05F74"/>
    <w:rsid w:val="00C07797"/>
    <w:rsid w:val="00C21C7F"/>
    <w:rsid w:val="00C34EED"/>
    <w:rsid w:val="00C649E3"/>
    <w:rsid w:val="00C77429"/>
    <w:rsid w:val="00C777C8"/>
    <w:rsid w:val="00C90EE7"/>
    <w:rsid w:val="00C94351"/>
    <w:rsid w:val="00C96EE4"/>
    <w:rsid w:val="00CA60D8"/>
    <w:rsid w:val="00CB3564"/>
    <w:rsid w:val="00CB77C3"/>
    <w:rsid w:val="00CC1385"/>
    <w:rsid w:val="00CC40F3"/>
    <w:rsid w:val="00CE5EF2"/>
    <w:rsid w:val="00CE67D2"/>
    <w:rsid w:val="00CF062E"/>
    <w:rsid w:val="00CF102F"/>
    <w:rsid w:val="00D1001B"/>
    <w:rsid w:val="00D351FF"/>
    <w:rsid w:val="00D3695C"/>
    <w:rsid w:val="00D65876"/>
    <w:rsid w:val="00D77C2D"/>
    <w:rsid w:val="00DB53AB"/>
    <w:rsid w:val="00DC6B29"/>
    <w:rsid w:val="00DD50AC"/>
    <w:rsid w:val="00E04108"/>
    <w:rsid w:val="00E1142E"/>
    <w:rsid w:val="00E12745"/>
    <w:rsid w:val="00E15A2E"/>
    <w:rsid w:val="00E321A1"/>
    <w:rsid w:val="00E40E8F"/>
    <w:rsid w:val="00E4755C"/>
    <w:rsid w:val="00E52691"/>
    <w:rsid w:val="00E53838"/>
    <w:rsid w:val="00E70EA2"/>
    <w:rsid w:val="00E732FD"/>
    <w:rsid w:val="00E768F8"/>
    <w:rsid w:val="00E81304"/>
    <w:rsid w:val="00E81C5E"/>
    <w:rsid w:val="00E83F13"/>
    <w:rsid w:val="00E85B6A"/>
    <w:rsid w:val="00E9447C"/>
    <w:rsid w:val="00EB2853"/>
    <w:rsid w:val="00EC17EC"/>
    <w:rsid w:val="00EF2567"/>
    <w:rsid w:val="00F07CFB"/>
    <w:rsid w:val="00F3022F"/>
    <w:rsid w:val="00F35960"/>
    <w:rsid w:val="00F50A0C"/>
    <w:rsid w:val="00F515B4"/>
    <w:rsid w:val="00F550FC"/>
    <w:rsid w:val="00F56BF0"/>
    <w:rsid w:val="00F666AD"/>
    <w:rsid w:val="00F73155"/>
    <w:rsid w:val="00F85033"/>
    <w:rsid w:val="00FB1B10"/>
    <w:rsid w:val="00FC02FC"/>
    <w:rsid w:val="00FC0F62"/>
    <w:rsid w:val="00FC1BD8"/>
    <w:rsid w:val="00FC726F"/>
    <w:rsid w:val="00FF0302"/>
    <w:rsid w:val="00FF03EF"/>
    <w:rsid w:val="00FF2B1F"/>
    <w:rsid w:val="00FF31A4"/>
    <w:rsid w:val="00FF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FE8750-8920-4173-956C-4FC852D89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881"/>
    <w:rPr>
      <w:sz w:val="24"/>
      <w:szCs w:val="24"/>
    </w:rPr>
  </w:style>
  <w:style w:type="paragraph" w:styleId="1">
    <w:name w:val="heading 1"/>
    <w:basedOn w:val="a"/>
    <w:next w:val="a"/>
    <w:qFormat/>
    <w:rsid w:val="003E234A"/>
    <w:pPr>
      <w:keepNext/>
      <w:autoSpaceDE w:val="0"/>
      <w:autoSpaceDN w:val="0"/>
      <w:adjustRightInd w:val="0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E234A"/>
    <w:pPr>
      <w:jc w:val="both"/>
    </w:pPr>
    <w:rPr>
      <w:szCs w:val="20"/>
    </w:rPr>
  </w:style>
  <w:style w:type="paragraph" w:styleId="a4">
    <w:name w:val="header"/>
    <w:basedOn w:val="a"/>
    <w:rsid w:val="003E234A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3E234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E234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Normal (Web)"/>
    <w:basedOn w:val="a"/>
    <w:rsid w:val="003E234A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3E234A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3E234A"/>
  </w:style>
  <w:style w:type="table" w:styleId="a9">
    <w:name w:val="Table Grid"/>
    <w:basedOn w:val="a1"/>
    <w:rsid w:val="003E23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Гипертекстовая ссылка"/>
    <w:rsid w:val="00271725"/>
    <w:rPr>
      <w:color w:val="008000"/>
    </w:rPr>
  </w:style>
  <w:style w:type="character" w:customStyle="1" w:styleId="ab">
    <w:name w:val="Цветовое выделение"/>
    <w:rsid w:val="00CB77C3"/>
    <w:rPr>
      <w:b/>
      <w:bCs/>
      <w:color w:val="000080"/>
    </w:rPr>
  </w:style>
  <w:style w:type="paragraph" w:customStyle="1" w:styleId="ac">
    <w:name w:val="Нормальный (таблица)"/>
    <w:basedOn w:val="a"/>
    <w:next w:val="a"/>
    <w:rsid w:val="00CB77C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d">
    <w:name w:val="Прижатый влево"/>
    <w:basedOn w:val="a"/>
    <w:next w:val="a"/>
    <w:rsid w:val="00CB77C3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e">
    <w:name w:val="Emphasis"/>
    <w:qFormat/>
    <w:rsid w:val="00091977"/>
    <w:rPr>
      <w:i/>
      <w:iCs/>
    </w:rPr>
  </w:style>
  <w:style w:type="paragraph" w:customStyle="1" w:styleId="ConsPlusNonformat">
    <w:name w:val="ConsPlusNonformat"/>
    <w:rsid w:val="005612C7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styleId="af">
    <w:name w:val="Strong"/>
    <w:qFormat/>
    <w:rsid w:val="00BD15F6"/>
    <w:rPr>
      <w:b/>
      <w:bCs/>
    </w:rPr>
  </w:style>
  <w:style w:type="paragraph" w:customStyle="1" w:styleId="af0">
    <w:name w:val="Содержимое таблицы"/>
    <w:basedOn w:val="a"/>
    <w:rsid w:val="00691679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0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68937-A97A-4521-93DF-C3740A015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строительства, госэкспертизы и жилищно-коммунального хозяйства</vt:lpstr>
    </vt:vector>
  </TitlesOfParts>
  <Company>Home</Company>
  <LinksUpToDate>false</LinksUpToDate>
  <CharactersWithSpaces>8913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строительства, госэкспертизы и жилищно-коммунального хозяйства</dc:title>
  <dc:subject/>
  <dc:creator>User</dc:creator>
  <cp:keywords/>
  <dc:description/>
  <cp:lastModifiedBy>Aleshina</cp:lastModifiedBy>
  <cp:revision>7</cp:revision>
  <cp:lastPrinted>2016-02-17T09:06:00Z</cp:lastPrinted>
  <dcterms:created xsi:type="dcterms:W3CDTF">2019-10-07T12:10:00Z</dcterms:created>
  <dcterms:modified xsi:type="dcterms:W3CDTF">2019-10-29T05:51:00Z</dcterms:modified>
</cp:coreProperties>
</file>